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DB" w:rsidRPr="009C2EDB" w:rsidRDefault="009C2EDB" w:rsidP="009C2EDB">
      <w:pPr>
        <w:spacing w:after="0"/>
        <w:jc w:val="center"/>
        <w:rPr>
          <w:b/>
        </w:rPr>
      </w:pPr>
      <w:r w:rsidRPr="009C2EDB">
        <w:rPr>
          <w:b/>
        </w:rPr>
        <w:t>LAW #4 - YOU MUST BECOME</w:t>
      </w:r>
    </w:p>
    <w:p w:rsidR="009C2EDB" w:rsidRPr="009C2EDB" w:rsidRDefault="009C2EDB" w:rsidP="009C2EDB">
      <w:pPr>
        <w:spacing w:after="0"/>
        <w:jc w:val="center"/>
        <w:rPr>
          <w:b/>
        </w:rPr>
      </w:pPr>
      <w:r w:rsidRPr="009C2EDB">
        <w:rPr>
          <w:b/>
        </w:rPr>
        <w:t>A CENTERED SET CHURCH</w:t>
      </w:r>
    </w:p>
    <w:p w:rsidR="009C2EDB" w:rsidRDefault="009C2EDB" w:rsidP="009C2EDB">
      <w:pPr>
        <w:spacing w:after="0"/>
      </w:pPr>
    </w:p>
    <w:p w:rsidR="009C2EDB" w:rsidRDefault="009C2EDB" w:rsidP="009C2EDB">
      <w:pPr>
        <w:spacing w:after="0"/>
      </w:pPr>
      <w:r w:rsidRPr="009C2EDB">
        <w:t>Too many churches define themselves by who is ‘in’ – those who have passed the test</w:t>
      </w:r>
      <w:r>
        <w:t xml:space="preserve"> </w:t>
      </w:r>
      <w:r w:rsidRPr="009C2EDB">
        <w:t>and are part of the group – and by who is ‘out’.</w:t>
      </w:r>
    </w:p>
    <w:p w:rsidR="009C2EDB" w:rsidRPr="009C2EDB" w:rsidRDefault="009C2EDB" w:rsidP="009C2EDB">
      <w:pPr>
        <w:spacing w:after="0"/>
      </w:pPr>
    </w:p>
    <w:p w:rsidR="009C2EDB" w:rsidRPr="009C2EDB" w:rsidRDefault="009C2EDB" w:rsidP="009C2EDB">
      <w:pPr>
        <w:spacing w:after="0"/>
      </w:pPr>
      <w:r w:rsidRPr="009C2EDB">
        <w:t>The boundary might well be something in itself that is good, such as…</w:t>
      </w:r>
    </w:p>
    <w:p w:rsidR="009C2EDB" w:rsidRPr="009C2EDB" w:rsidRDefault="009C2EDB" w:rsidP="009C2EDB">
      <w:pPr>
        <w:pStyle w:val="ListParagraph"/>
        <w:numPr>
          <w:ilvl w:val="0"/>
          <w:numId w:val="1"/>
        </w:numPr>
        <w:spacing w:after="0"/>
      </w:pPr>
      <w:r w:rsidRPr="009C2EDB">
        <w:t>Choosing baptism</w:t>
      </w:r>
    </w:p>
    <w:p w:rsidR="009C2EDB" w:rsidRPr="009C2EDB" w:rsidRDefault="009C2EDB" w:rsidP="009C2EDB">
      <w:pPr>
        <w:pStyle w:val="ListParagraph"/>
        <w:numPr>
          <w:ilvl w:val="0"/>
          <w:numId w:val="1"/>
        </w:numPr>
        <w:spacing w:after="0"/>
      </w:pPr>
      <w:r w:rsidRPr="009C2EDB">
        <w:t>Completing a membership class</w:t>
      </w:r>
    </w:p>
    <w:p w:rsidR="009C2EDB" w:rsidRPr="009C2EDB" w:rsidRDefault="009C2EDB" w:rsidP="009C2EDB">
      <w:pPr>
        <w:pStyle w:val="ListParagraph"/>
        <w:numPr>
          <w:ilvl w:val="0"/>
          <w:numId w:val="1"/>
        </w:numPr>
        <w:spacing w:after="0"/>
      </w:pPr>
      <w:r w:rsidRPr="009C2EDB">
        <w:t>Signing a doctrinal agreement</w:t>
      </w:r>
    </w:p>
    <w:p w:rsidR="009C2EDB" w:rsidRPr="009C2EDB" w:rsidRDefault="009C2EDB" w:rsidP="009C2EDB">
      <w:pPr>
        <w:pStyle w:val="ListParagraph"/>
        <w:numPr>
          <w:ilvl w:val="0"/>
          <w:numId w:val="1"/>
        </w:numPr>
        <w:spacing w:after="0"/>
      </w:pPr>
      <w:r w:rsidRPr="009C2EDB">
        <w:t xml:space="preserve">Speaking in tongues, </w:t>
      </w:r>
      <w:proofErr w:type="spellStart"/>
      <w:r w:rsidRPr="009C2EDB">
        <w:t>etc</w:t>
      </w:r>
      <w:proofErr w:type="spellEnd"/>
    </w:p>
    <w:p w:rsidR="009C2EDB" w:rsidRDefault="009C2EDB" w:rsidP="009C2EDB">
      <w:pPr>
        <w:spacing w:after="0"/>
      </w:pPr>
    </w:p>
    <w:p w:rsidR="009C2EDB" w:rsidRPr="009C2EDB" w:rsidRDefault="009C2EDB" w:rsidP="009C2EDB">
      <w:pPr>
        <w:spacing w:after="0"/>
      </w:pPr>
      <w:r w:rsidRPr="009C2EDB">
        <w:t>…or sometimes it is something that is unhealthy or even sinful (“Do they speak/dress/ look like us?”).</w:t>
      </w:r>
    </w:p>
    <w:p w:rsidR="009C2EDB" w:rsidRDefault="009C2EDB" w:rsidP="009C2EDB">
      <w:pPr>
        <w:spacing w:after="0"/>
      </w:pPr>
    </w:p>
    <w:p w:rsidR="009C2EDB" w:rsidRPr="009C2EDB" w:rsidRDefault="009C2EDB" w:rsidP="009C2EDB">
      <w:pPr>
        <w:spacing w:after="0"/>
      </w:pPr>
      <w:r w:rsidRPr="009C2EDB">
        <w:t>This country club mentality will quickly create Christian consumers (because</w:t>
      </w:r>
      <w:r>
        <w:t xml:space="preserve"> </w:t>
      </w:r>
      <w:r w:rsidRPr="009C2EDB">
        <w:t>membership has its privileges!), but will tend to do a poor job of forming disciple making</w:t>
      </w:r>
      <w:r>
        <w:t xml:space="preserve"> </w:t>
      </w:r>
      <w:r w:rsidRPr="009C2EDB">
        <w:t>disciples.</w:t>
      </w:r>
    </w:p>
    <w:p w:rsidR="009C2EDB" w:rsidRDefault="009C2EDB" w:rsidP="009C2EDB">
      <w:pPr>
        <w:spacing w:after="0"/>
      </w:pPr>
    </w:p>
    <w:p w:rsidR="009C2EDB" w:rsidRPr="009C2EDB" w:rsidRDefault="009C2EDB" w:rsidP="009C2EDB">
      <w:pPr>
        <w:spacing w:after="0"/>
      </w:pPr>
      <w:r w:rsidRPr="009C2EDB">
        <w:t xml:space="preserve">Such bounded set churches inevitably pour their best energy into policing their </w:t>
      </w:r>
      <w:proofErr w:type="spellStart"/>
      <w:r w:rsidRPr="009C2EDB">
        <w:t>self erected</w:t>
      </w:r>
      <w:proofErr w:type="spellEnd"/>
      <w:r>
        <w:t xml:space="preserve"> </w:t>
      </w:r>
      <w:r w:rsidRPr="009C2EDB">
        <w:t>boundary, rather than into equipping disciples to go as missionaries.</w:t>
      </w:r>
    </w:p>
    <w:p w:rsidR="009C2EDB" w:rsidRDefault="009C2EDB" w:rsidP="009C2EDB">
      <w:pPr>
        <w:spacing w:after="0"/>
      </w:pPr>
    </w:p>
    <w:p w:rsidR="009C2EDB" w:rsidRPr="009C2EDB" w:rsidRDefault="009C2EDB" w:rsidP="009C2EDB">
      <w:pPr>
        <w:spacing w:after="0"/>
      </w:pPr>
      <w:r w:rsidRPr="009C2EDB">
        <w:t>Whilst clearly church leadership has specific requirements and expectations that not</w:t>
      </w:r>
      <w:r>
        <w:t xml:space="preserve"> </w:t>
      </w:r>
      <w:r w:rsidRPr="009C2EDB">
        <w:t xml:space="preserve">everyone will meet </w:t>
      </w:r>
      <w:proofErr w:type="gramStart"/>
      <w:r w:rsidRPr="009C2EDB">
        <w:t>(1 Timothy</w:t>
      </w:r>
      <w:proofErr w:type="gramEnd"/>
      <w:r w:rsidRPr="009C2EDB">
        <w:t xml:space="preserve"> 3, Titus 1), it is a mistake to conflate this with our</w:t>
      </w:r>
      <w:r>
        <w:t xml:space="preserve"> </w:t>
      </w:r>
      <w:r w:rsidRPr="009C2EDB">
        <w:t>understanding of who can be drawn into the broader community of the church.</w:t>
      </w:r>
    </w:p>
    <w:p w:rsidR="009C2EDB" w:rsidRDefault="009C2EDB" w:rsidP="009C2EDB">
      <w:pPr>
        <w:spacing w:after="0"/>
      </w:pPr>
    </w:p>
    <w:p w:rsidR="009C2EDB" w:rsidRPr="009C2EDB" w:rsidRDefault="009C2EDB" w:rsidP="009C2EDB">
      <w:pPr>
        <w:spacing w:after="0"/>
        <w:jc w:val="center"/>
        <w:rPr>
          <w:b/>
        </w:rPr>
      </w:pPr>
      <w:r w:rsidRPr="009C2EDB">
        <w:rPr>
          <w:b/>
        </w:rPr>
        <w:t>Our witness as Christians should allow anyone to come alongside us and begin to learn from Jesus, even if in just one area of life.</w:t>
      </w:r>
    </w:p>
    <w:p w:rsidR="009C2EDB" w:rsidRDefault="009C2EDB" w:rsidP="009C2EDB">
      <w:pPr>
        <w:spacing w:after="0"/>
      </w:pPr>
    </w:p>
    <w:p w:rsidR="009C2EDB" w:rsidRPr="009C2EDB" w:rsidRDefault="009C2EDB" w:rsidP="009C2EDB">
      <w:pPr>
        <w:spacing w:after="0"/>
      </w:pPr>
      <w:r w:rsidRPr="009C2EDB">
        <w:t>Yet this will fail if our friends are worrying that we are a bunch of judgmental bigots</w:t>
      </w:r>
      <w:r>
        <w:t xml:space="preserve"> </w:t>
      </w:r>
      <w:r w:rsidRPr="009C2EDB">
        <w:t>who are waiting for any chance to smack them down for the junk in their lives (of</w:t>
      </w:r>
      <w:r>
        <w:t xml:space="preserve"> </w:t>
      </w:r>
      <w:r w:rsidRPr="009C2EDB">
        <w:t>which they are probably all too aware).</w:t>
      </w:r>
    </w:p>
    <w:p w:rsidR="009C2EDB" w:rsidRDefault="009C2EDB" w:rsidP="009C2EDB">
      <w:pPr>
        <w:spacing w:after="0"/>
      </w:pPr>
    </w:p>
    <w:p w:rsidR="009C2EDB" w:rsidRPr="009C2EDB" w:rsidRDefault="009C2EDB" w:rsidP="009C2EDB">
      <w:pPr>
        <w:spacing w:after="0"/>
      </w:pPr>
      <w:r w:rsidRPr="009C2EDB">
        <w:t>A centered set view of church says:</w:t>
      </w:r>
    </w:p>
    <w:p w:rsidR="009C2EDB" w:rsidRPr="009C2EDB" w:rsidRDefault="009C2EDB" w:rsidP="009C2EDB">
      <w:pPr>
        <w:pStyle w:val="ListParagraph"/>
        <w:numPr>
          <w:ilvl w:val="0"/>
          <w:numId w:val="2"/>
        </w:numPr>
        <w:spacing w:after="0"/>
      </w:pPr>
      <w:r w:rsidRPr="009C2EDB">
        <w:t>Jesus is at the center of life</w:t>
      </w:r>
    </w:p>
    <w:p w:rsidR="009C2EDB" w:rsidRPr="009C2EDB" w:rsidRDefault="009C2EDB" w:rsidP="009C2EDB">
      <w:pPr>
        <w:pStyle w:val="ListParagraph"/>
        <w:numPr>
          <w:ilvl w:val="0"/>
          <w:numId w:val="2"/>
        </w:numPr>
        <w:spacing w:after="0"/>
      </w:pPr>
      <w:r w:rsidRPr="009C2EDB">
        <w:t>This includes my relationships/ work/ money/ parenting etc.</w:t>
      </w:r>
    </w:p>
    <w:p w:rsidR="009C2EDB" w:rsidRPr="009C2EDB" w:rsidRDefault="009C2EDB" w:rsidP="009C2EDB">
      <w:pPr>
        <w:pStyle w:val="ListParagraph"/>
        <w:numPr>
          <w:ilvl w:val="0"/>
          <w:numId w:val="2"/>
        </w:numPr>
        <w:spacing w:after="0"/>
      </w:pPr>
      <w:r w:rsidRPr="009C2EDB">
        <w:t>Here is the source of all that is good, so let’s come to him in community for that</w:t>
      </w:r>
    </w:p>
    <w:p w:rsidR="009C2EDB" w:rsidRPr="009C2EDB" w:rsidRDefault="009C2EDB" w:rsidP="009C2EDB">
      <w:pPr>
        <w:pStyle w:val="ListParagraph"/>
        <w:spacing w:after="0"/>
      </w:pPr>
      <w:proofErr w:type="gramStart"/>
      <w:r w:rsidRPr="009C2EDB">
        <w:t>water</w:t>
      </w:r>
      <w:proofErr w:type="gramEnd"/>
      <w:r w:rsidRPr="009C2EDB">
        <w:t xml:space="preserve"> of life</w:t>
      </w:r>
    </w:p>
    <w:p w:rsidR="009C2EDB" w:rsidRPr="009C2EDB" w:rsidRDefault="009C2EDB" w:rsidP="009C2EDB">
      <w:pPr>
        <w:pStyle w:val="ListParagraph"/>
        <w:numPr>
          <w:ilvl w:val="0"/>
          <w:numId w:val="2"/>
        </w:numPr>
        <w:spacing w:after="0"/>
      </w:pPr>
      <w:r w:rsidRPr="009C2EDB">
        <w:t>Our invitation to non-Christian friends is, “Follow my example as I follow the</w:t>
      </w:r>
    </w:p>
    <w:p w:rsidR="009C2EDB" w:rsidRPr="009C2EDB" w:rsidRDefault="009C2EDB" w:rsidP="009C2EDB">
      <w:pPr>
        <w:pStyle w:val="ListParagraph"/>
        <w:spacing w:after="0"/>
      </w:pPr>
      <w:proofErr w:type="gramStart"/>
      <w:r w:rsidRPr="009C2EDB">
        <w:t>example</w:t>
      </w:r>
      <w:proofErr w:type="gramEnd"/>
      <w:r w:rsidRPr="009C2EDB">
        <w:t xml:space="preserve"> of Christ” (1 Corinthians 11:1)</w:t>
      </w:r>
    </w:p>
    <w:p w:rsidR="009C2EDB" w:rsidRDefault="009C2EDB" w:rsidP="009C2EDB">
      <w:pPr>
        <w:spacing w:after="0"/>
      </w:pPr>
    </w:p>
    <w:p w:rsidR="009C2EDB" w:rsidRPr="009C2EDB" w:rsidRDefault="009C2EDB" w:rsidP="009C2EDB">
      <w:pPr>
        <w:spacing w:after="0"/>
      </w:pPr>
      <w:r w:rsidRPr="009C2EDB">
        <w:t>This in no way should undermine our call to holiness as followers of Jesus – part of</w:t>
      </w:r>
      <w:r>
        <w:t xml:space="preserve"> </w:t>
      </w:r>
      <w:r w:rsidRPr="009C2EDB">
        <w:t>our very attractiveness is our distinction from our culture’s mores. Yet at the same</w:t>
      </w:r>
      <w:r>
        <w:t xml:space="preserve"> </w:t>
      </w:r>
      <w:r w:rsidRPr="009C2EDB">
        <w:t>time, we stop being the ones to decide in what order God needs to remove the specks</w:t>
      </w:r>
      <w:r>
        <w:t xml:space="preserve"> </w:t>
      </w:r>
      <w:r w:rsidRPr="009C2EDB">
        <w:t>of sawdust in their eyes!</w:t>
      </w:r>
    </w:p>
    <w:p w:rsidR="009C2EDB" w:rsidRDefault="009C2EDB" w:rsidP="009C2EDB">
      <w:pPr>
        <w:spacing w:after="0"/>
      </w:pPr>
      <w:r w:rsidRPr="009C2EDB">
        <w:lastRenderedPageBreak/>
        <w:t>As followers of Jesus, we are not meant to be afraid of other people’s sin.</w:t>
      </w:r>
    </w:p>
    <w:p w:rsidR="009C2EDB" w:rsidRPr="009C2EDB" w:rsidRDefault="009C2EDB" w:rsidP="009C2EDB">
      <w:pPr>
        <w:spacing w:after="0"/>
      </w:pPr>
    </w:p>
    <w:p w:rsidR="009C2EDB" w:rsidRPr="009C2EDB" w:rsidRDefault="009C2EDB" w:rsidP="009C2EDB">
      <w:pPr>
        <w:spacing w:after="0"/>
        <w:rPr>
          <w:b/>
        </w:rPr>
      </w:pPr>
      <w:r w:rsidRPr="009C2EDB">
        <w:rPr>
          <w:b/>
        </w:rPr>
        <w:t>APPLY THE LAW:</w:t>
      </w:r>
    </w:p>
    <w:p w:rsidR="009C2EDB" w:rsidRPr="009C2EDB" w:rsidRDefault="009C2EDB" w:rsidP="009C2EDB">
      <w:pPr>
        <w:spacing w:after="0"/>
      </w:pPr>
      <w:r w:rsidRPr="009C2EDB">
        <w:t>What (unstated) boundaries do you have in your view of who can come</w:t>
      </w:r>
      <w:r>
        <w:t xml:space="preserve"> </w:t>
      </w:r>
      <w:r w:rsidRPr="009C2EDB">
        <w:t>into the church as they are today?</w:t>
      </w:r>
    </w:p>
    <w:p w:rsidR="001B1BE9" w:rsidRPr="009C2EDB" w:rsidRDefault="009C2EDB" w:rsidP="009C2EDB">
      <w:pPr>
        <w:spacing w:after="0"/>
      </w:pPr>
      <w:r w:rsidRPr="009C2EDB">
        <w:t>How can you keep growing in holiness while also growing in the warmth</w:t>
      </w:r>
      <w:r>
        <w:t xml:space="preserve"> </w:t>
      </w:r>
      <w:bookmarkStart w:id="0" w:name="_GoBack"/>
      <w:bookmarkEnd w:id="0"/>
      <w:r w:rsidRPr="009C2EDB">
        <w:t>of your invitation to friends who live far from Jesus?</w:t>
      </w:r>
    </w:p>
    <w:sectPr w:rsidR="001B1BE9" w:rsidRPr="009C2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69B"/>
    <w:multiLevelType w:val="hybridMultilevel"/>
    <w:tmpl w:val="B0F6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0741C"/>
    <w:multiLevelType w:val="hybridMultilevel"/>
    <w:tmpl w:val="37760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DB"/>
    <w:rsid w:val="001B1BE9"/>
    <w:rsid w:val="009C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Keisha Syria</dc:creator>
  <cp:lastModifiedBy>Keisha Syria</cp:lastModifiedBy>
  <cp:revision>1</cp:revision>
  <dcterms:created xsi:type="dcterms:W3CDTF">2019-05-15T16:58:00Z</dcterms:created>
  <dcterms:modified xsi:type="dcterms:W3CDTF">2019-05-15T17:02:00Z</dcterms:modified>
</cp:coreProperties>
</file>