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E0" w:rsidRPr="00F032E0" w:rsidRDefault="00F032E0" w:rsidP="00F032E0">
      <w:pPr>
        <w:spacing w:after="0"/>
        <w:jc w:val="center"/>
        <w:rPr>
          <w:b/>
        </w:rPr>
      </w:pPr>
      <w:r w:rsidRPr="00F032E0">
        <w:rPr>
          <w:b/>
        </w:rPr>
        <w:t>LAW #6 - YOU MUST GIVE UP</w:t>
      </w:r>
      <w:r>
        <w:rPr>
          <w:b/>
        </w:rPr>
        <w:t xml:space="preserve"> </w:t>
      </w:r>
      <w:r w:rsidRPr="00F032E0">
        <w:rPr>
          <w:b/>
        </w:rPr>
        <w:t>COMMAND AND CONTROL</w:t>
      </w:r>
    </w:p>
    <w:p w:rsidR="00F032E0" w:rsidRDefault="00F032E0" w:rsidP="00F032E0">
      <w:pPr>
        <w:spacing w:after="0"/>
        <w:jc w:val="center"/>
        <w:rPr>
          <w:b/>
        </w:rPr>
      </w:pPr>
      <w:r w:rsidRPr="00F032E0">
        <w:rPr>
          <w:b/>
        </w:rPr>
        <w:t>MODELS OF LEADERSHIP</w:t>
      </w:r>
    </w:p>
    <w:p w:rsidR="00F032E0" w:rsidRPr="00F032E0" w:rsidRDefault="00F032E0" w:rsidP="00F032E0">
      <w:pPr>
        <w:spacing w:after="0"/>
        <w:jc w:val="center"/>
        <w:rPr>
          <w:b/>
        </w:rPr>
      </w:pPr>
    </w:p>
    <w:p w:rsidR="00F032E0" w:rsidRDefault="00F032E0" w:rsidP="00F032E0">
      <w:pPr>
        <w:spacing w:after="0"/>
      </w:pPr>
      <w:r w:rsidRPr="00F032E0">
        <w:t>Whilst most businesses have long moved on, many churches expect those with the</w:t>
      </w:r>
      <w:r>
        <w:t xml:space="preserve"> </w:t>
      </w:r>
      <w:r w:rsidRPr="00F032E0">
        <w:t>power (whether your ecclesiology has this as the Senior Pastor, the Elders, the Bishop,</w:t>
      </w:r>
      <w:r>
        <w:t xml:space="preserve"> </w:t>
      </w:r>
      <w:r w:rsidRPr="00F032E0">
        <w:t>the Church Council, the Church Voting Body, the Presbytery, or whatever) to issue</w:t>
      </w:r>
      <w:r>
        <w:t xml:space="preserve"> </w:t>
      </w:r>
      <w:r w:rsidRPr="00F032E0">
        <w:t>instructions that others then obey.</w:t>
      </w:r>
    </w:p>
    <w:p w:rsidR="00F032E0" w:rsidRPr="00F032E0" w:rsidRDefault="00F032E0" w:rsidP="00F032E0">
      <w:pPr>
        <w:spacing w:after="0"/>
      </w:pPr>
    </w:p>
    <w:p w:rsidR="00F032E0" w:rsidRPr="00F032E0" w:rsidRDefault="00F032E0" w:rsidP="00F032E0">
      <w:pPr>
        <w:spacing w:after="0"/>
      </w:pPr>
      <w:r w:rsidRPr="00F032E0">
        <w:t>Such a centralized approach will war against a missional culture, since it will create</w:t>
      </w:r>
      <w:r>
        <w:t xml:space="preserve"> </w:t>
      </w:r>
      <w:r w:rsidRPr="00F032E0">
        <w:t>rigid structures that focus on policies, precedents and procedures, for fear that</w:t>
      </w:r>
      <w:r>
        <w:t xml:space="preserve"> </w:t>
      </w:r>
      <w:r w:rsidRPr="00F032E0">
        <w:t>Something Might Go Wrong. Paul would never have been released as a missionary to</w:t>
      </w:r>
      <w:r>
        <w:t xml:space="preserve"> </w:t>
      </w:r>
      <w:r w:rsidRPr="00F032E0">
        <w:t>the Gentiles under such leadership (Acts 13:2-3)!</w:t>
      </w:r>
    </w:p>
    <w:p w:rsidR="00F032E0" w:rsidRDefault="00F032E0" w:rsidP="00F032E0">
      <w:pPr>
        <w:spacing w:after="0"/>
      </w:pPr>
    </w:p>
    <w:p w:rsidR="00F032E0" w:rsidRPr="00F032E0" w:rsidRDefault="00F032E0" w:rsidP="00F032E0">
      <w:pPr>
        <w:spacing w:after="0"/>
        <w:jc w:val="center"/>
        <w:rPr>
          <w:b/>
        </w:rPr>
      </w:pPr>
      <w:r w:rsidRPr="00F032E0">
        <w:rPr>
          <w:b/>
        </w:rPr>
        <w:t>A missional church looks for power and decision making to be decentralized</w:t>
      </w:r>
      <w:r>
        <w:rPr>
          <w:b/>
        </w:rPr>
        <w:t xml:space="preserve"> </w:t>
      </w:r>
      <w:r w:rsidRPr="00F032E0">
        <w:rPr>
          <w:b/>
        </w:rPr>
        <w:t>out to those on the missional frontiers of the church.</w:t>
      </w:r>
    </w:p>
    <w:p w:rsidR="00F032E0" w:rsidRDefault="00F032E0" w:rsidP="00F032E0">
      <w:pPr>
        <w:spacing w:after="0"/>
      </w:pPr>
    </w:p>
    <w:p w:rsidR="00F032E0" w:rsidRDefault="00F032E0" w:rsidP="00F032E0">
      <w:pPr>
        <w:spacing w:after="0"/>
      </w:pPr>
      <w:r w:rsidRPr="00F032E0">
        <w:t>For instance, instead of someone telling the Pastor, “We should have a group to reach</w:t>
      </w:r>
      <w:r>
        <w:t xml:space="preserve"> </w:t>
      </w:r>
      <w:r w:rsidRPr="00F032E0">
        <w:t>young moms” and him having to cook up a plan, the response of the pastor should be</w:t>
      </w:r>
      <w:r>
        <w:t xml:space="preserve"> </w:t>
      </w:r>
      <w:r w:rsidRPr="00F032E0">
        <w:t>more titled towards, “How can we empower and equip you to follow this dream that</w:t>
      </w:r>
      <w:r>
        <w:t xml:space="preserve"> </w:t>
      </w:r>
      <w:r w:rsidRPr="00F032E0">
        <w:t>Jesus seems to be birthing in you?”</w:t>
      </w:r>
    </w:p>
    <w:p w:rsidR="00F032E0" w:rsidRPr="00F032E0" w:rsidRDefault="00F032E0" w:rsidP="00F032E0">
      <w:pPr>
        <w:spacing w:after="0"/>
      </w:pPr>
    </w:p>
    <w:p w:rsidR="00F032E0" w:rsidRDefault="00F032E0" w:rsidP="00F032E0">
      <w:pPr>
        <w:spacing w:after="0"/>
      </w:pPr>
      <w:r w:rsidRPr="00F032E0">
        <w:t>Supporting structures in such a culture will need to be lightweight, flexible and fluid,</w:t>
      </w:r>
      <w:r>
        <w:t xml:space="preserve"> </w:t>
      </w:r>
      <w:r w:rsidRPr="00F032E0">
        <w:t>with a focus more on values and culture rather than tasks and specific events.</w:t>
      </w:r>
    </w:p>
    <w:p w:rsidR="00F032E0" w:rsidRPr="00F032E0" w:rsidRDefault="00F032E0" w:rsidP="00F032E0">
      <w:pPr>
        <w:spacing w:after="0"/>
      </w:pPr>
    </w:p>
    <w:p w:rsidR="00F032E0" w:rsidRPr="00F032E0" w:rsidRDefault="00F032E0" w:rsidP="00F032E0">
      <w:pPr>
        <w:pStyle w:val="ListParagraph"/>
        <w:numPr>
          <w:ilvl w:val="0"/>
          <w:numId w:val="1"/>
        </w:numPr>
        <w:spacing w:after="0"/>
      </w:pPr>
      <w:r w:rsidRPr="00F032E0">
        <w:t>Thus we coach people in the values of creative worship, rather than simply giving</w:t>
      </w:r>
      <w:r>
        <w:t xml:space="preserve"> </w:t>
      </w:r>
      <w:r w:rsidRPr="00F032E0">
        <w:t>them handouts of 4 pre-planned worship tasks to copy.</w:t>
      </w:r>
    </w:p>
    <w:p w:rsidR="00F032E0" w:rsidRDefault="00F032E0" w:rsidP="00F032E0">
      <w:pPr>
        <w:pStyle w:val="ListParagraph"/>
        <w:numPr>
          <w:ilvl w:val="0"/>
          <w:numId w:val="1"/>
        </w:numPr>
        <w:spacing w:after="0"/>
      </w:pPr>
      <w:r w:rsidRPr="00F032E0">
        <w:t>The latter can be useful, but only in the light of first empowering leaders with the</w:t>
      </w:r>
      <w:r>
        <w:t xml:space="preserve"> </w:t>
      </w:r>
      <w:r w:rsidRPr="00F032E0">
        <w:t>values we are seeking.</w:t>
      </w:r>
    </w:p>
    <w:p w:rsidR="00F032E0" w:rsidRPr="00F032E0" w:rsidRDefault="00F032E0" w:rsidP="00F032E0">
      <w:pPr>
        <w:pStyle w:val="ListParagraph"/>
        <w:spacing w:after="0"/>
      </w:pPr>
    </w:p>
    <w:p w:rsidR="00F032E0" w:rsidRPr="00F032E0" w:rsidRDefault="00F032E0" w:rsidP="00F032E0">
      <w:pPr>
        <w:spacing w:after="0"/>
      </w:pPr>
      <w:r w:rsidRPr="00F032E0">
        <w:t>Now you may be thinking that you’d like your church to be like this! But there is a cost</w:t>
      </w:r>
      <w:r>
        <w:t xml:space="preserve"> </w:t>
      </w:r>
      <w:r w:rsidRPr="00F032E0">
        <w:t>– best summed up by the principle of having freedom to fail.</w:t>
      </w:r>
    </w:p>
    <w:p w:rsidR="00F032E0" w:rsidRDefault="00F032E0" w:rsidP="00F032E0">
      <w:pPr>
        <w:spacing w:after="0"/>
      </w:pPr>
    </w:p>
    <w:p w:rsidR="00F032E0" w:rsidRPr="00F032E0" w:rsidRDefault="00F032E0" w:rsidP="00F032E0">
      <w:pPr>
        <w:spacing w:after="0"/>
      </w:pPr>
      <w:r w:rsidRPr="00F032E0">
        <w:t>In order to give up command and control models of leadership (whether you are the</w:t>
      </w:r>
      <w:r>
        <w:t xml:space="preserve"> </w:t>
      </w:r>
      <w:r w:rsidRPr="00F032E0">
        <w:t>leader or not), missional churches must be comfortable with valuing failed</w:t>
      </w:r>
      <w:r>
        <w:t xml:space="preserve"> </w:t>
      </w:r>
      <w:r w:rsidRPr="00F032E0">
        <w:t>experiments!</w:t>
      </w:r>
    </w:p>
    <w:p w:rsidR="00F032E0" w:rsidRDefault="00F032E0" w:rsidP="00F032E0">
      <w:pPr>
        <w:spacing w:after="0"/>
      </w:pPr>
    </w:p>
    <w:p w:rsidR="00F032E0" w:rsidRPr="00F032E0" w:rsidRDefault="00F032E0" w:rsidP="00F032E0">
      <w:pPr>
        <w:spacing w:after="0"/>
      </w:pPr>
      <w:r w:rsidRPr="00F032E0">
        <w:t>We must be able to celebrate when someone tries something that doesn’t work out</w:t>
      </w:r>
      <w:r>
        <w:t xml:space="preserve"> </w:t>
      </w:r>
      <w:r w:rsidRPr="00F032E0">
        <w:t>how we hoped – because that grace is a wonderful picture of the Gospel lived out,</w:t>
      </w:r>
      <w:r>
        <w:t xml:space="preserve"> </w:t>
      </w:r>
      <w:r w:rsidRPr="00F032E0">
        <w:t>and will create a genuinely innovative missional mindset.</w:t>
      </w:r>
    </w:p>
    <w:p w:rsidR="00F032E0" w:rsidRDefault="00F032E0" w:rsidP="00F032E0">
      <w:pPr>
        <w:spacing w:after="0"/>
      </w:pPr>
    </w:p>
    <w:p w:rsidR="00F032E0" w:rsidRPr="00F032E0" w:rsidRDefault="00F032E0" w:rsidP="00F032E0">
      <w:pPr>
        <w:spacing w:after="0"/>
        <w:jc w:val="center"/>
        <w:rPr>
          <w:b/>
        </w:rPr>
      </w:pPr>
      <w:r w:rsidRPr="00F032E0">
        <w:rPr>
          <w:b/>
        </w:rPr>
        <w:t>If everything that your church does succeeds, then you are not doing things right!</w:t>
      </w:r>
    </w:p>
    <w:p w:rsidR="00F032E0" w:rsidRDefault="00F032E0" w:rsidP="00F032E0">
      <w:pPr>
        <w:spacing w:after="0"/>
      </w:pPr>
    </w:p>
    <w:p w:rsidR="00F032E0" w:rsidRPr="00F032E0" w:rsidRDefault="00F032E0" w:rsidP="00F032E0">
      <w:pPr>
        <w:spacing w:after="0"/>
        <w:rPr>
          <w:b/>
        </w:rPr>
      </w:pPr>
      <w:r w:rsidRPr="00F032E0">
        <w:rPr>
          <w:b/>
        </w:rPr>
        <w:t>APPLY THE LAW:</w:t>
      </w:r>
    </w:p>
    <w:p w:rsidR="00F032E0" w:rsidRPr="00F032E0" w:rsidRDefault="00F032E0" w:rsidP="00F032E0">
      <w:pPr>
        <w:spacing w:after="0"/>
      </w:pPr>
      <w:r w:rsidRPr="00F032E0">
        <w:t>When personally are you more comfortable with command and control</w:t>
      </w:r>
      <w:r>
        <w:t xml:space="preserve"> </w:t>
      </w:r>
      <w:r w:rsidRPr="00F032E0">
        <w:t>leadership?</w:t>
      </w:r>
    </w:p>
    <w:p w:rsidR="00154E1B" w:rsidRPr="00F032E0" w:rsidRDefault="00F032E0" w:rsidP="00F032E0">
      <w:pPr>
        <w:spacing w:after="0"/>
      </w:pPr>
      <w:r w:rsidRPr="00F032E0">
        <w:t>How can you better celebrate failure, so that more innovation takes place</w:t>
      </w:r>
      <w:r>
        <w:t xml:space="preserve"> </w:t>
      </w:r>
      <w:bookmarkStart w:id="0" w:name="_GoBack"/>
      <w:bookmarkEnd w:id="0"/>
      <w:r w:rsidRPr="00F032E0">
        <w:t>in the future?</w:t>
      </w:r>
    </w:p>
    <w:sectPr w:rsidR="00154E1B" w:rsidRPr="00F0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CB"/>
    <w:multiLevelType w:val="hybridMultilevel"/>
    <w:tmpl w:val="A5B2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E0"/>
    <w:rsid w:val="00154E1B"/>
    <w:rsid w:val="00F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9CFD-9C78-484C-A969-89310FCC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Syria</dc:creator>
  <cp:lastModifiedBy>Keisha Syria</cp:lastModifiedBy>
  <cp:revision>1</cp:revision>
  <dcterms:created xsi:type="dcterms:W3CDTF">2019-05-15T17:07:00Z</dcterms:created>
  <dcterms:modified xsi:type="dcterms:W3CDTF">2019-05-15T17:11:00Z</dcterms:modified>
</cp:coreProperties>
</file>