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right"/>
      </w:pPr>
      <w:r>
        <w:rPr>
          <w:rtl w:val="0"/>
          <w:lang w:val="en-US"/>
        </w:rPr>
        <w:t>Why is it so hard?</w:t>
      </w:r>
    </w:p>
    <w:p>
      <w:pPr>
        <w:pStyle w:val="Subtitle"/>
        <w:bidi w:val="0"/>
      </w:pPr>
      <w:r>
        <w:rPr>
          <w:rtl w:val="0"/>
        </w:rPr>
        <w:t>Community Group</w:t>
      </w:r>
    </w:p>
    <w:p>
      <w:pPr>
        <w:pStyle w:val="Heading"/>
        <w:bidi w:val="0"/>
      </w:pPr>
      <w:r>
        <w:rPr>
          <w:rtl w:val="0"/>
        </w:rPr>
        <w:t>Luke 7:36-50</w:t>
      </w:r>
      <w:r>
        <w:rPr>
          <w:rtl w:val="0"/>
          <w:lang w:val="en-US"/>
        </w:rPr>
        <w:t xml:space="preserve">  ///  Week of April 14</w:t>
      </w:r>
    </w:p>
    <w:p>
      <w:pPr>
        <w:pStyle w:val="Body"/>
        <w:bidi w:val="0"/>
      </w:pPr>
    </w:p>
    <w:p>
      <w:pPr>
        <w:pStyle w:val="Heading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Today</w:t>
      </w:r>
      <w:r>
        <w:rPr>
          <w:sz w:val="34"/>
          <w:szCs w:val="34"/>
          <w:rtl w:val="0"/>
          <w:lang w:val="en-US"/>
        </w:rPr>
        <w:t>’</w:t>
      </w:r>
      <w:r>
        <w:rPr>
          <w:sz w:val="34"/>
          <w:szCs w:val="34"/>
          <w:rtl w:val="0"/>
          <w:lang w:val="en-US"/>
        </w:rPr>
        <w:t>s big idea:  Shame is not our end.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Share an embarrassing moment you can laugh about now.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Review the Community Group Guidelines together.</w:t>
      </w: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did you hear in the sermon that caught your attention?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Someone pray that God would help us hear from him.</w:t>
      </w:r>
    </w:p>
    <w:p>
      <w:pPr>
        <w:pStyle w:val="Body"/>
        <w:rPr>
          <w:sz w:val="28"/>
          <w:szCs w:val="28"/>
        </w:rPr>
      </w:pPr>
    </w:p>
    <w:p>
      <w:pPr>
        <w:pStyle w:val="Heading"/>
        <w:bidi w:val="0"/>
      </w:pPr>
      <w:r>
        <w:rPr>
          <w:rtl w:val="0"/>
          <w:lang w:val="en-US"/>
        </w:rPr>
        <w:t>Head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Use Bible Storytelling to tell the story of Jesus at the home of Simon the Pharisee.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Retell the story together as a group.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Read the story from </w:t>
      </w:r>
      <w:r>
        <w:rPr>
          <w:sz w:val="28"/>
          <w:szCs w:val="28"/>
          <w:rtl w:val="0"/>
        </w:rPr>
        <w:t>Luke 7:36-50</w:t>
      </w:r>
      <w:r>
        <w:rPr>
          <w:sz w:val="28"/>
          <w:szCs w:val="28"/>
          <w:rtl w:val="0"/>
          <w:lang w:val="en-US"/>
        </w:rPr>
        <w:t xml:space="preserve"> in the Bible.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do we know about Simon the Pharisee?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do we know about the woman?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Where do we see shame or a projection of shame in this story?</w:t>
      </w:r>
    </w:p>
    <w:p>
      <w:pPr>
        <w:pStyle w:val="Body"/>
        <w:rPr>
          <w:sz w:val="28"/>
          <w:szCs w:val="28"/>
        </w:rPr>
      </w:pPr>
    </w:p>
    <w:p>
      <w:pPr>
        <w:pStyle w:val="Heading"/>
        <w:bidi w:val="0"/>
      </w:pPr>
      <w:r>
        <w:rPr>
          <w:rtl w:val="0"/>
          <w:lang w:val="en-US"/>
        </w:rPr>
        <w:t>Heart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was significant about Jesus telling a story instead of just sharing a principles or a fact?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was the relationship between shame and love for the woman?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Has your response to Jesus looked more like Simon or the woman?  Why?</w:t>
      </w:r>
    </w:p>
    <w:p>
      <w:pPr>
        <w:pStyle w:val="Body"/>
        <w:rPr>
          <w:sz w:val="28"/>
          <w:szCs w:val="28"/>
        </w:rPr>
      </w:pPr>
    </w:p>
    <w:p>
      <w:pPr>
        <w:pStyle w:val="Heading"/>
        <w:bidi w:val="0"/>
      </w:pPr>
      <w:r>
        <w:rPr>
          <w:rtl w:val="0"/>
          <w:lang w:val="en-US"/>
        </w:rPr>
        <w:t>Hands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What steps have you taken or what steps do you need to take to bring your shame to the feet of Jesus?</w:t>
      </w:r>
    </w:p>
    <w:p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How can we help others process shame and find forgiveness in Christ?</w:t>
      </w:r>
    </w:p>
    <w:p>
      <w:pPr>
        <w:pStyle w:val="Body"/>
        <w:rPr>
          <w:sz w:val="28"/>
          <w:szCs w:val="28"/>
        </w:rPr>
      </w:pPr>
    </w:p>
    <w:p>
      <w:pPr>
        <w:pStyle w:val="Heading"/>
        <w:jc w:val="left"/>
      </w:pPr>
      <w:r>
        <w:rPr>
          <w:rtl w:val="0"/>
          <w:lang w:val="en-US"/>
        </w:rPr>
        <w:t xml:space="preserve">Next Week: 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>Prayer, Luke 11:5-13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